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97B" w:rsidRPr="005B097B" w:rsidRDefault="005B097B" w:rsidP="005B097B">
      <w:pPr>
        <w:spacing w:after="0" w:line="240" w:lineRule="auto"/>
        <w:rPr>
          <w:rFonts w:ascii="Times New Roman" w:hAnsi="Times New Roman"/>
          <w:noProof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tab/>
      </w:r>
      <w:r>
        <w:rPr>
          <w:rFonts w:ascii="Times New Roman" w:hAnsi="Times New Roman"/>
          <w:noProof/>
          <w:sz w:val="26"/>
          <w:szCs w:val="26"/>
        </w:rPr>
        <w:tab/>
      </w:r>
      <w:r>
        <w:rPr>
          <w:rFonts w:ascii="Times New Roman" w:hAnsi="Times New Roman"/>
          <w:noProof/>
          <w:sz w:val="26"/>
          <w:szCs w:val="26"/>
        </w:rPr>
        <w:tab/>
      </w:r>
      <w:r>
        <w:rPr>
          <w:rFonts w:ascii="Times New Roman" w:hAnsi="Times New Roman"/>
          <w:noProof/>
          <w:sz w:val="26"/>
          <w:szCs w:val="26"/>
        </w:rPr>
        <w:tab/>
      </w:r>
      <w:r>
        <w:rPr>
          <w:rFonts w:ascii="Times New Roman" w:hAnsi="Times New Roman"/>
          <w:noProof/>
          <w:sz w:val="26"/>
          <w:szCs w:val="26"/>
        </w:rPr>
        <w:tab/>
      </w:r>
      <w:r>
        <w:rPr>
          <w:rFonts w:ascii="Times New Roman" w:hAnsi="Times New Roman"/>
          <w:noProof/>
          <w:sz w:val="26"/>
          <w:szCs w:val="26"/>
        </w:rPr>
        <w:tab/>
      </w:r>
      <w:r>
        <w:rPr>
          <w:rFonts w:ascii="Times New Roman" w:hAnsi="Times New Roman"/>
          <w:noProof/>
          <w:sz w:val="26"/>
          <w:szCs w:val="26"/>
        </w:rPr>
        <w:tab/>
        <w:t xml:space="preserve">        </w:t>
      </w:r>
      <w:r w:rsidRPr="005B097B">
        <w:rPr>
          <w:rFonts w:ascii="Times New Roman" w:hAnsi="Times New Roman"/>
          <w:noProof/>
          <w:sz w:val="26"/>
          <w:szCs w:val="26"/>
        </w:rPr>
        <w:t>Приложение</w:t>
      </w:r>
      <w:r w:rsidR="009672D9">
        <w:rPr>
          <w:rFonts w:ascii="Times New Roman" w:hAnsi="Times New Roman"/>
          <w:noProof/>
          <w:sz w:val="26"/>
          <w:szCs w:val="26"/>
        </w:rPr>
        <w:t xml:space="preserve"> 4</w:t>
      </w:r>
      <w:r w:rsidRPr="005B097B">
        <w:rPr>
          <w:rFonts w:ascii="Times New Roman" w:hAnsi="Times New Roman"/>
          <w:noProof/>
          <w:sz w:val="26"/>
          <w:szCs w:val="26"/>
        </w:rPr>
        <w:t xml:space="preserve"> </w:t>
      </w:r>
      <w:r w:rsidRPr="005B097B">
        <w:rPr>
          <w:rFonts w:ascii="Times New Roman" w:hAnsi="Times New Roman"/>
          <w:noProof/>
          <w:sz w:val="26"/>
          <w:szCs w:val="26"/>
        </w:rPr>
        <w:br/>
        <w:t xml:space="preserve">                                                                                     к постановлению Администрации </w:t>
      </w:r>
      <w:r w:rsidRPr="005B097B">
        <w:rPr>
          <w:rFonts w:ascii="Times New Roman" w:hAnsi="Times New Roman"/>
          <w:noProof/>
          <w:sz w:val="26"/>
          <w:szCs w:val="26"/>
        </w:rPr>
        <w:br/>
        <w:t xml:space="preserve">                                                                                     города Норильска</w:t>
      </w:r>
      <w:r w:rsidRPr="005B097B">
        <w:rPr>
          <w:rFonts w:ascii="Times New Roman" w:hAnsi="Times New Roman"/>
          <w:noProof/>
          <w:sz w:val="26"/>
          <w:szCs w:val="26"/>
        </w:rPr>
        <w:br/>
        <w:t xml:space="preserve">                                                                                     от </w:t>
      </w:r>
      <w:r w:rsidR="00A06AEC">
        <w:rPr>
          <w:rFonts w:ascii="Times New Roman" w:hAnsi="Times New Roman"/>
          <w:noProof/>
          <w:sz w:val="26"/>
          <w:szCs w:val="26"/>
        </w:rPr>
        <w:t>08.12.2016 №592</w:t>
      </w:r>
    </w:p>
    <w:p w:rsidR="005B097B" w:rsidRDefault="005B097B" w:rsidP="005B097B">
      <w:pPr>
        <w:spacing w:after="0" w:line="240" w:lineRule="auto"/>
        <w:rPr>
          <w:rFonts w:ascii="Times New Roman" w:hAnsi="Times New Roman"/>
          <w:noProof/>
          <w:sz w:val="26"/>
          <w:szCs w:val="26"/>
        </w:rPr>
      </w:pPr>
    </w:p>
    <w:p w:rsidR="005B097B" w:rsidRDefault="005B097B" w:rsidP="005B097B">
      <w:pPr>
        <w:spacing w:after="0" w:line="240" w:lineRule="auto"/>
        <w:rPr>
          <w:rFonts w:ascii="Times New Roman" w:hAnsi="Times New Roman"/>
          <w:noProof/>
          <w:sz w:val="26"/>
          <w:szCs w:val="26"/>
        </w:rPr>
      </w:pPr>
    </w:p>
    <w:p w:rsidR="005B097B" w:rsidRPr="00693DFF" w:rsidRDefault="005B097B" w:rsidP="005B097B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t xml:space="preserve">                                                                                     </w:t>
      </w:r>
      <w:r w:rsidRPr="00693DFF">
        <w:rPr>
          <w:rFonts w:ascii="Times New Roman" w:hAnsi="Times New Roman"/>
          <w:noProof/>
          <w:sz w:val="26"/>
          <w:szCs w:val="26"/>
        </w:rPr>
        <w:t xml:space="preserve">Приложение </w:t>
      </w:r>
      <w:r>
        <w:rPr>
          <w:rFonts w:ascii="Times New Roman" w:hAnsi="Times New Roman"/>
          <w:noProof/>
          <w:sz w:val="26"/>
          <w:szCs w:val="26"/>
        </w:rPr>
        <w:t>2.22</w:t>
      </w:r>
      <w:r w:rsidRPr="00693DFF">
        <w:rPr>
          <w:rFonts w:ascii="Times New Roman" w:hAnsi="Times New Roman"/>
          <w:noProof/>
          <w:sz w:val="26"/>
          <w:szCs w:val="26"/>
        </w:rPr>
        <w:t xml:space="preserve"> </w:t>
      </w:r>
      <w:r w:rsidRPr="00693DFF">
        <w:rPr>
          <w:rFonts w:ascii="Times New Roman" w:hAnsi="Times New Roman"/>
          <w:noProof/>
          <w:sz w:val="26"/>
          <w:szCs w:val="26"/>
        </w:rPr>
        <w:br/>
        <w:t xml:space="preserve">                                                                              </w:t>
      </w:r>
      <w:r>
        <w:rPr>
          <w:rFonts w:ascii="Times New Roman" w:hAnsi="Times New Roman"/>
          <w:noProof/>
          <w:sz w:val="26"/>
          <w:szCs w:val="26"/>
        </w:rPr>
        <w:t xml:space="preserve">       </w:t>
      </w:r>
      <w:r w:rsidRPr="00693DFF">
        <w:rPr>
          <w:rFonts w:ascii="Times New Roman" w:hAnsi="Times New Roman"/>
          <w:noProof/>
          <w:sz w:val="26"/>
          <w:szCs w:val="26"/>
        </w:rPr>
        <w:t xml:space="preserve">к постановлению Администрации </w:t>
      </w:r>
      <w:r w:rsidRPr="00693DFF">
        <w:rPr>
          <w:rFonts w:ascii="Times New Roman" w:hAnsi="Times New Roman"/>
          <w:noProof/>
          <w:sz w:val="26"/>
          <w:szCs w:val="26"/>
        </w:rPr>
        <w:br/>
        <w:t xml:space="preserve">                                                                              </w:t>
      </w:r>
      <w:r>
        <w:rPr>
          <w:rFonts w:ascii="Times New Roman" w:hAnsi="Times New Roman"/>
          <w:noProof/>
          <w:sz w:val="26"/>
          <w:szCs w:val="26"/>
        </w:rPr>
        <w:t xml:space="preserve">       </w:t>
      </w:r>
      <w:r w:rsidRPr="00693DFF">
        <w:rPr>
          <w:rFonts w:ascii="Times New Roman" w:hAnsi="Times New Roman"/>
          <w:noProof/>
          <w:sz w:val="26"/>
          <w:szCs w:val="26"/>
        </w:rPr>
        <w:t>города Норильска</w:t>
      </w:r>
      <w:r w:rsidRPr="00693DFF">
        <w:rPr>
          <w:rFonts w:ascii="Times New Roman" w:hAnsi="Times New Roman"/>
          <w:noProof/>
          <w:sz w:val="26"/>
          <w:szCs w:val="26"/>
        </w:rPr>
        <w:br/>
        <w:t xml:space="preserve">                                                                             </w:t>
      </w:r>
      <w:r>
        <w:rPr>
          <w:rFonts w:ascii="Times New Roman" w:hAnsi="Times New Roman"/>
          <w:noProof/>
          <w:sz w:val="26"/>
          <w:szCs w:val="26"/>
        </w:rPr>
        <w:t xml:space="preserve">       </w:t>
      </w:r>
      <w:r w:rsidRPr="00693DFF">
        <w:rPr>
          <w:rFonts w:ascii="Times New Roman" w:hAnsi="Times New Roman"/>
          <w:noProof/>
          <w:sz w:val="26"/>
          <w:szCs w:val="26"/>
        </w:rPr>
        <w:t xml:space="preserve"> </w:t>
      </w:r>
      <w:r>
        <w:rPr>
          <w:rFonts w:ascii="Times New Roman" w:hAnsi="Times New Roman"/>
          <w:noProof/>
          <w:sz w:val="26"/>
          <w:szCs w:val="26"/>
        </w:rPr>
        <w:t>от 10.06.2013 № 250</w:t>
      </w:r>
    </w:p>
    <w:p w:rsidR="005B097B" w:rsidRPr="00982D1A" w:rsidRDefault="005B097B" w:rsidP="005B097B">
      <w:pPr>
        <w:spacing w:after="0" w:line="240" w:lineRule="auto"/>
        <w:jc w:val="center"/>
        <w:rPr>
          <w:rFonts w:ascii="Times New Roman" w:hAnsi="Times New Roman"/>
          <w:color w:val="000000"/>
          <w:sz w:val="16"/>
          <w:szCs w:val="16"/>
        </w:rPr>
      </w:pPr>
    </w:p>
    <w:p w:rsidR="005B097B" w:rsidRDefault="005B097B" w:rsidP="005B097B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CD2AAF">
        <w:rPr>
          <w:rFonts w:ascii="Times New Roman" w:hAnsi="Times New Roman"/>
          <w:color w:val="000000"/>
          <w:sz w:val="26"/>
          <w:szCs w:val="26"/>
        </w:rPr>
        <w:t xml:space="preserve">Схема границ прилегающих территорий к автономной некоммерческой </w:t>
      </w:r>
    </w:p>
    <w:p w:rsidR="005B097B" w:rsidRDefault="005B097B" w:rsidP="005B097B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CD2AAF">
        <w:rPr>
          <w:rFonts w:ascii="Times New Roman" w:hAnsi="Times New Roman"/>
          <w:color w:val="000000"/>
          <w:sz w:val="26"/>
          <w:szCs w:val="26"/>
        </w:rPr>
        <w:t xml:space="preserve">организации «Учебный центр Санкт-Петербургского государственного </w:t>
      </w:r>
    </w:p>
    <w:p w:rsidR="005B097B" w:rsidRDefault="005B097B" w:rsidP="005B097B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CD2AAF">
        <w:rPr>
          <w:rFonts w:ascii="Times New Roman" w:hAnsi="Times New Roman"/>
          <w:color w:val="000000"/>
          <w:sz w:val="26"/>
          <w:szCs w:val="26"/>
        </w:rPr>
        <w:t xml:space="preserve">университета аэрокосмического приборостроения в городе Норильске» (включая краевое государственное автономное учреждение дополнительного профессионального образования «Краевой центр подготовки </w:t>
      </w:r>
    </w:p>
    <w:p w:rsidR="005B097B" w:rsidRPr="00CD2AAF" w:rsidRDefault="005B097B" w:rsidP="005B097B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CD2AAF">
        <w:rPr>
          <w:rFonts w:ascii="Times New Roman" w:hAnsi="Times New Roman"/>
          <w:color w:val="000000"/>
          <w:sz w:val="26"/>
          <w:szCs w:val="26"/>
        </w:rPr>
        <w:t xml:space="preserve">кадров строительства, ЖКХ и энергетики», Норильский филиал краевого государственного автономного учреждения дополнительного профессионального образования «Красноярский краевой институт повышения квалификации и профессиональной переподготовки работников образования»), </w:t>
      </w:r>
    </w:p>
    <w:p w:rsidR="005B097B" w:rsidRPr="00CD2AAF" w:rsidRDefault="005B097B" w:rsidP="005B097B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CD2AAF">
        <w:rPr>
          <w:rFonts w:ascii="Times New Roman" w:hAnsi="Times New Roman"/>
          <w:color w:val="000000"/>
          <w:sz w:val="26"/>
          <w:szCs w:val="26"/>
        </w:rPr>
        <w:t xml:space="preserve">г. Норильск, район Центральный, ул. Ленинградская, 7А, </w:t>
      </w:r>
    </w:p>
    <w:p w:rsidR="005B097B" w:rsidRDefault="005B097B" w:rsidP="005B097B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CD2AAF">
        <w:rPr>
          <w:rFonts w:ascii="Times New Roman" w:hAnsi="Times New Roman"/>
          <w:color w:val="000000"/>
          <w:sz w:val="26"/>
          <w:szCs w:val="26"/>
        </w:rPr>
        <w:t>на которых не допускается розничная продажа алкогольной продукции</w:t>
      </w:r>
      <w:r>
        <w:rPr>
          <w:rFonts w:ascii="Times New Roman" w:hAnsi="Times New Roman"/>
          <w:color w:val="000000"/>
          <w:sz w:val="26"/>
          <w:szCs w:val="26"/>
        </w:rPr>
        <w:t xml:space="preserve">  </w:t>
      </w:r>
    </w:p>
    <w:p w:rsidR="00333045" w:rsidRDefault="005B097B" w:rsidP="005B097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2406650</wp:posOffset>
                </wp:positionH>
                <wp:positionV relativeFrom="paragraph">
                  <wp:posOffset>2393315</wp:posOffset>
                </wp:positionV>
                <wp:extent cx="588841" cy="192993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9814384">
                          <a:off x="0" y="0"/>
                          <a:ext cx="588841" cy="192993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5B097B" w:rsidRPr="00FC40F7" w:rsidRDefault="005B097B" w:rsidP="005B097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sz w:val="10"/>
                                <w:szCs w:val="10"/>
                              </w:rPr>
                            </w:pPr>
                            <w:proofErr w:type="spellStart"/>
                            <w:r w:rsidRPr="00FC40F7">
                              <w:rPr>
                                <w:rFonts w:asciiTheme="minorHAnsi" w:hAnsiTheme="minorHAnsi" w:cstheme="minorHAnsi"/>
                                <w:sz w:val="10"/>
                                <w:szCs w:val="10"/>
                                <w14:textOutline w14:w="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СПбГУАП</w:t>
                            </w:r>
                            <w:proofErr w:type="spellEnd"/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89.5pt;margin-top:188.45pt;width:46.35pt;height:15.2pt;rotation:-1950369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" filled="f" stroked="f">
                <o:lock v:ext="edit" shapetype="t"/>
                <v:textbox>
                  <w:txbxContent>
                    <w:p w:rsidR="005B097B" w:rsidRPr="00FC40F7" w:rsidRDefault="005B097B" w:rsidP="005B097B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sz w:val="10"/>
                          <w:szCs w:val="10"/>
                        </w:rPr>
                      </w:pPr>
                      <w:bookmarkStart w:id="1" w:name="_GoBack"/>
                      <w:proofErr w:type="spellStart"/>
                      <w:r w:rsidRPr="00FC40F7">
                        <w:rPr>
                          <w:rFonts w:asciiTheme="minorHAnsi" w:hAnsiTheme="minorHAnsi" w:cstheme="minorHAnsi"/>
                          <w:sz w:val="10"/>
                          <w:szCs w:val="10"/>
                          <w14:textOutline w14:w="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СПбГУАП</w:t>
                      </w:r>
                      <w:bookmarkEnd w:id="1"/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_GoBack"/>
      <w:r w:rsidRPr="005B097B">
        <w:rPr>
          <w:noProof/>
          <w:sz w:val="14"/>
          <w:szCs w:val="14"/>
        </w:rPr>
        <w:drawing>
          <wp:inline distT="0" distB="0" distL="0" distR="0">
            <wp:extent cx="5935980" cy="487680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48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3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7B8"/>
    <w:rsid w:val="00333045"/>
    <w:rsid w:val="00445768"/>
    <w:rsid w:val="005757B8"/>
    <w:rsid w:val="005B097B"/>
    <w:rsid w:val="005E4026"/>
    <w:rsid w:val="009672D9"/>
    <w:rsid w:val="00A06AEC"/>
    <w:rsid w:val="00D567E5"/>
    <w:rsid w:val="00D8647F"/>
    <w:rsid w:val="00FC4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5A8841-1D82-46EC-83D3-14CDB2EE5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97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B097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B09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097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 Татьяна Николаевна</dc:creator>
  <cp:keywords/>
  <dc:description/>
  <cp:lastModifiedBy>Мальцева Анастасия Владимировна</cp:lastModifiedBy>
  <cp:revision>7</cp:revision>
  <cp:lastPrinted>2016-10-20T10:17:00Z</cp:lastPrinted>
  <dcterms:created xsi:type="dcterms:W3CDTF">2016-10-20T09:33:00Z</dcterms:created>
  <dcterms:modified xsi:type="dcterms:W3CDTF">2016-12-09T08:38:00Z</dcterms:modified>
</cp:coreProperties>
</file>